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219" w:rsidRDefault="00F47219" w:rsidP="00F47219">
      <w:pPr>
        <w:pStyle w:val="1"/>
        <w:pBdr>
          <w:bottom w:val="single" w:sz="6" w:space="12" w:color="ACACAC"/>
        </w:pBdr>
        <w:shd w:val="clear" w:color="auto" w:fill="FFFFFF"/>
        <w:spacing w:before="0" w:beforeAutospacing="0" w:after="270" w:afterAutospacing="0" w:line="600" w:lineRule="atLeast"/>
        <w:rPr>
          <w:rFonts w:ascii="Arial" w:hAnsi="Arial" w:cs="Arial"/>
          <w:color w:val="000000"/>
          <w:sz w:val="53"/>
          <w:szCs w:val="53"/>
        </w:rPr>
      </w:pPr>
      <w:r>
        <w:rPr>
          <w:rFonts w:ascii="Arial" w:hAnsi="Arial" w:cs="Arial"/>
          <w:color w:val="000000"/>
          <w:sz w:val="53"/>
          <w:szCs w:val="53"/>
        </w:rPr>
        <w:t>Ремни клиновые А — описание и размеры</w:t>
      </w:r>
    </w:p>
    <w:p w:rsidR="00F47219" w:rsidRDefault="00F47219" w:rsidP="00F47219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-3175</wp:posOffset>
            </wp:positionV>
            <wp:extent cx="2095500" cy="2095500"/>
            <wp:effectExtent l="0" t="0" r="0" b="0"/>
            <wp:wrapThrough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hrough>
            <wp:docPr id="2" name="Рисунок 2" descr="Ремни  клиновые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ни  клиновые 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219" w:rsidRDefault="00F47219" w:rsidP="00F47219">
      <w:pPr>
        <w:pStyle w:val="a4"/>
        <w:shd w:val="clear" w:color="auto" w:fill="FFFFFF"/>
        <w:spacing w:before="285" w:beforeAutospacing="0" w:after="285" w:afterAutospacing="0" w:line="5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Ремни приводные клиновые нормальных сечений марки «HIMPT» соответствуют VI классу ГОСТ 1284.1-89 - 1284.3-89. Предназначены для приводов станков промышленных установок. Продукция сертифицирована в соответствии с российским законодательством.</w:t>
      </w:r>
      <w:r>
        <w:rPr>
          <w:rFonts w:ascii="Arial" w:hAnsi="Arial" w:cs="Arial"/>
          <w:color w:val="000000"/>
        </w:rPr>
        <w:br/>
        <w:t>Работоспособны при t° от -30°C до +60°C</w:t>
      </w:r>
    </w:p>
    <w:p w:rsidR="00F47219" w:rsidRDefault="00F47219" w:rsidP="00F47219">
      <w:pPr>
        <w:shd w:val="clear" w:color="auto" w:fill="FFFFFF"/>
        <w:rPr>
          <w:rFonts w:ascii="Arial" w:hAnsi="Arial" w:cs="Arial"/>
          <w:color w:val="000000"/>
        </w:rPr>
      </w:pPr>
    </w:p>
    <w:p w:rsidR="00F47219" w:rsidRDefault="00F47219" w:rsidP="00F47219">
      <w:pPr>
        <w:pStyle w:val="a4"/>
        <w:shd w:val="clear" w:color="auto" w:fill="FFFFFF"/>
        <w:spacing w:before="285" w:beforeAutospacing="0" w:after="285" w:afterAutospacing="0" w:line="570" w:lineRule="atLeast"/>
        <w:rPr>
          <w:rFonts w:ascii="Arial" w:hAnsi="Arial" w:cs="Arial"/>
          <w:color w:val="000000"/>
        </w:rPr>
      </w:pPr>
      <w:bookmarkStart w:id="0" w:name="_GoBack"/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6985</wp:posOffset>
            </wp:positionV>
            <wp:extent cx="1760220" cy="2839085"/>
            <wp:effectExtent l="0" t="0" r="0" b="0"/>
            <wp:wrapThrough wrapText="bothSides">
              <wp:wrapPolygon edited="0">
                <wp:start x="0" y="0"/>
                <wp:lineTo x="0" y="21450"/>
                <wp:lineTo x="21273" y="21450"/>
                <wp:lineTo x="21273" y="0"/>
                <wp:lineTo x="0" y="0"/>
              </wp:wrapPolygon>
            </wp:wrapThrough>
            <wp:docPr id="1" name="Рисунок 1" descr="Ремень клиновой обозначение типоразм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мень клиновой обозначение типоразмер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83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Style w:val="up"/>
          <w:rFonts w:ascii="Arial" w:hAnsi="Arial" w:cs="Arial"/>
          <w:color w:val="000000"/>
        </w:rPr>
        <w:t xml:space="preserve">Пример условного </w:t>
      </w:r>
      <w:proofErr w:type="gramStart"/>
      <w:r>
        <w:rPr>
          <w:rStyle w:val="up"/>
          <w:rFonts w:ascii="Arial" w:hAnsi="Arial" w:cs="Arial"/>
          <w:color w:val="000000"/>
        </w:rPr>
        <w:t>обозначения:</w:t>
      </w:r>
      <w:r>
        <w:rPr>
          <w:rFonts w:ascii="Arial" w:hAnsi="Arial" w:cs="Arial"/>
          <w:color w:val="000000"/>
        </w:rPr>
        <w:br/>
        <w:t>Ремень</w:t>
      </w:r>
      <w:proofErr w:type="gramEnd"/>
      <w:r>
        <w:rPr>
          <w:rFonts w:ascii="Arial" w:hAnsi="Arial" w:cs="Arial"/>
          <w:color w:val="000000"/>
        </w:rPr>
        <w:t xml:space="preserve"> клиновой А-1000, где:</w:t>
      </w:r>
      <w:r>
        <w:rPr>
          <w:rFonts w:ascii="Arial" w:hAnsi="Arial" w:cs="Arial"/>
          <w:color w:val="000000"/>
        </w:rPr>
        <w:br/>
        <w:t>А - сечение ремня;</w:t>
      </w:r>
      <w:r>
        <w:rPr>
          <w:rFonts w:ascii="Arial" w:hAnsi="Arial" w:cs="Arial"/>
          <w:color w:val="000000"/>
        </w:rPr>
        <w:br/>
        <w:t>1000 - номинальная расчетная длина ремня (мм).</w:t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</w:rPr>
        <w:t>Wp</w:t>
      </w:r>
      <w:proofErr w:type="spellEnd"/>
      <w:r>
        <w:rPr>
          <w:rFonts w:ascii="Arial" w:hAnsi="Arial" w:cs="Arial"/>
          <w:color w:val="000000"/>
        </w:rPr>
        <w:t xml:space="preserve"> - расчетная ширина ремня, мм (ширина поперечного сечения ремня, находящегося под натяжением, на уровне нейтральной линии);</w:t>
      </w:r>
      <w:r>
        <w:rPr>
          <w:rFonts w:ascii="Arial" w:hAnsi="Arial" w:cs="Arial"/>
          <w:color w:val="000000"/>
        </w:rPr>
        <w:br/>
        <w:t>W - ширина большего основания ремня, (мм);</w:t>
      </w:r>
      <w:r>
        <w:rPr>
          <w:rFonts w:ascii="Arial" w:hAnsi="Arial" w:cs="Arial"/>
          <w:color w:val="000000"/>
        </w:rPr>
        <w:br/>
        <w:t>Т - высота ремня, (мм);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α - угол клина ремня, равный 40°±1°</w:t>
      </w:r>
    </w:p>
    <w:p w:rsidR="00F47219" w:rsidRDefault="00F47219" w:rsidP="00F47219">
      <w:pPr>
        <w:pStyle w:val="a4"/>
        <w:shd w:val="clear" w:color="auto" w:fill="FFFFFF"/>
        <w:spacing w:before="285" w:beforeAutospacing="0" w:after="285" w:afterAutospacing="0" w:line="57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маркировке импортных ремней длина ремня может быть указана по расчетной линии (корду) - </w:t>
      </w:r>
      <w:proofErr w:type="spellStart"/>
      <w:r>
        <w:rPr>
          <w:rFonts w:ascii="Arial" w:hAnsi="Arial" w:cs="Arial"/>
          <w:color w:val="000000"/>
        </w:rPr>
        <w:t>Lp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Lw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Ld</w:t>
      </w:r>
      <w:proofErr w:type="spellEnd"/>
      <w:r>
        <w:rPr>
          <w:rFonts w:ascii="Arial" w:hAnsi="Arial" w:cs="Arial"/>
          <w:color w:val="000000"/>
        </w:rPr>
        <w:t xml:space="preserve">; по внутренней линии (меньшему основанию) - </w:t>
      </w:r>
      <w:proofErr w:type="spellStart"/>
      <w:r>
        <w:rPr>
          <w:rFonts w:ascii="Arial" w:hAnsi="Arial" w:cs="Arial"/>
          <w:color w:val="000000"/>
        </w:rPr>
        <w:t>Li</w:t>
      </w:r>
      <w:proofErr w:type="spellEnd"/>
      <w:r>
        <w:rPr>
          <w:rFonts w:ascii="Arial" w:hAnsi="Arial" w:cs="Arial"/>
          <w:color w:val="000000"/>
        </w:rPr>
        <w:t xml:space="preserve">; по наружной линии (большему основанию) - </w:t>
      </w:r>
      <w:proofErr w:type="spellStart"/>
      <w:r>
        <w:rPr>
          <w:rFonts w:ascii="Arial" w:hAnsi="Arial" w:cs="Arial"/>
          <w:color w:val="000000"/>
        </w:rPr>
        <w:t>La</w:t>
      </w:r>
      <w:proofErr w:type="spellEnd"/>
      <w:r>
        <w:rPr>
          <w:rFonts w:ascii="Arial" w:hAnsi="Arial" w:cs="Arial"/>
          <w:color w:val="000000"/>
        </w:rPr>
        <w:t>.</w:t>
      </w:r>
    </w:p>
    <w:p w:rsidR="00F47219" w:rsidRDefault="00F47219" w:rsidP="00F47219">
      <w:pPr>
        <w:pStyle w:val="a4"/>
        <w:shd w:val="clear" w:color="auto" w:fill="FFFFFF"/>
        <w:spacing w:before="285" w:beforeAutospacing="0" w:after="285" w:afterAutospacing="0" w:line="570" w:lineRule="atLeast"/>
        <w:rPr>
          <w:rFonts w:ascii="Arial" w:hAnsi="Arial" w:cs="Arial"/>
          <w:color w:val="000000"/>
        </w:rPr>
      </w:pPr>
      <w:r>
        <w:rPr>
          <w:rStyle w:val="up"/>
          <w:rFonts w:ascii="Arial" w:hAnsi="Arial" w:cs="Arial"/>
          <w:color w:val="000000"/>
        </w:rPr>
        <w:t>Таблица 1:</w:t>
      </w:r>
      <w:r>
        <w:rPr>
          <w:rFonts w:ascii="Arial" w:hAnsi="Arial" w:cs="Arial"/>
          <w:color w:val="000000"/>
        </w:rPr>
        <w:t> Ремень клиновой приводной - размеры, предельные отклонения</w:t>
      </w:r>
    </w:p>
    <w:tbl>
      <w:tblPr>
        <w:tblW w:w="16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2"/>
        <w:gridCol w:w="1492"/>
        <w:gridCol w:w="1984"/>
        <w:gridCol w:w="1294"/>
        <w:gridCol w:w="1570"/>
        <w:gridCol w:w="1984"/>
        <w:gridCol w:w="2137"/>
        <w:gridCol w:w="2137"/>
      </w:tblGrid>
      <w:tr w:rsidR="00F47219" w:rsidTr="00F47219">
        <w:trPr>
          <w:tblHeader/>
        </w:trPr>
        <w:tc>
          <w:tcPr>
            <w:tcW w:w="0" w:type="auto"/>
            <w:vMerge w:val="restart"/>
            <w:tcBorders>
              <w:top w:val="single" w:sz="6" w:space="0" w:color="ED8A37"/>
              <w:left w:val="single" w:sz="6" w:space="0" w:color="ED8A37"/>
              <w:bottom w:val="single" w:sz="6" w:space="0" w:color="FFFFFF"/>
              <w:right w:val="single" w:sz="6" w:space="0" w:color="FFFFFF"/>
            </w:tcBorders>
            <w:shd w:val="clear" w:color="auto" w:fill="ED8A37"/>
            <w:tcMar>
              <w:top w:w="255" w:type="dxa"/>
              <w:left w:w="255" w:type="dxa"/>
              <w:bottom w:w="270" w:type="dxa"/>
              <w:right w:w="255" w:type="dxa"/>
            </w:tcMar>
            <w:vAlign w:val="center"/>
            <w:hideMark/>
          </w:tcPr>
          <w:p w:rsidR="00F47219" w:rsidRDefault="00F47219">
            <w:pPr>
              <w:spacing w:before="375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Обозначение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br/>
              <w:t>сечения ремня клинового</w:t>
            </w:r>
          </w:p>
        </w:tc>
        <w:tc>
          <w:tcPr>
            <w:tcW w:w="0" w:type="auto"/>
            <w:gridSpan w:val="2"/>
            <w:tcBorders>
              <w:top w:val="single" w:sz="6" w:space="0" w:color="ED8A37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8A37"/>
            <w:tcMar>
              <w:top w:w="255" w:type="dxa"/>
              <w:left w:w="255" w:type="dxa"/>
              <w:bottom w:w="270" w:type="dxa"/>
              <w:right w:w="255" w:type="dxa"/>
            </w:tcMar>
            <w:vAlign w:val="center"/>
            <w:hideMark/>
          </w:tcPr>
          <w:p w:rsidR="00F47219" w:rsidRDefault="00F47219">
            <w:pPr>
              <w:spacing w:before="375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Wp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ED8A37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8A37"/>
            <w:tcMar>
              <w:top w:w="255" w:type="dxa"/>
              <w:left w:w="255" w:type="dxa"/>
              <w:bottom w:w="270" w:type="dxa"/>
              <w:right w:w="255" w:type="dxa"/>
            </w:tcMar>
            <w:vAlign w:val="center"/>
            <w:hideMark/>
          </w:tcPr>
          <w:p w:rsidR="00F47219" w:rsidRDefault="00F47219">
            <w:pPr>
              <w:spacing w:before="375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W</w:t>
            </w:r>
            <w:r>
              <w:rPr>
                <w:rFonts w:ascii="Arial" w:hAnsi="Arial" w:cs="Arial"/>
                <w:b/>
                <w:bCs/>
                <w:color w:val="FFFFFF"/>
                <w:sz w:val="17"/>
                <w:szCs w:val="17"/>
                <w:vertAlign w:val="subscript"/>
              </w:rPr>
              <w:t>(справ.)</w:t>
            </w:r>
          </w:p>
        </w:tc>
        <w:tc>
          <w:tcPr>
            <w:tcW w:w="0" w:type="auto"/>
            <w:gridSpan w:val="2"/>
            <w:tcBorders>
              <w:top w:val="single" w:sz="6" w:space="0" w:color="ED8A37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8A37"/>
            <w:tcMar>
              <w:top w:w="255" w:type="dxa"/>
              <w:left w:w="255" w:type="dxa"/>
              <w:bottom w:w="270" w:type="dxa"/>
              <w:right w:w="255" w:type="dxa"/>
            </w:tcMar>
            <w:vAlign w:val="center"/>
            <w:hideMark/>
          </w:tcPr>
          <w:p w:rsidR="00F47219" w:rsidRDefault="00F47219">
            <w:pPr>
              <w:spacing w:before="375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T</w:t>
            </w:r>
          </w:p>
        </w:tc>
        <w:tc>
          <w:tcPr>
            <w:tcW w:w="0" w:type="auto"/>
            <w:vMerge w:val="restart"/>
            <w:tcBorders>
              <w:top w:val="single" w:sz="6" w:space="0" w:color="ED8A37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8A37"/>
            <w:tcMar>
              <w:top w:w="255" w:type="dxa"/>
              <w:left w:w="255" w:type="dxa"/>
              <w:bottom w:w="270" w:type="dxa"/>
              <w:right w:w="255" w:type="dxa"/>
            </w:tcMar>
            <w:vAlign w:val="center"/>
            <w:hideMark/>
          </w:tcPr>
          <w:p w:rsidR="00F47219" w:rsidRDefault="00F47219">
            <w:pPr>
              <w:spacing w:before="375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Разность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br/>
              <w:t>между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br/>
              <w:t>расчетной и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br/>
              <w:t>внутренней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br/>
              <w:t>длиной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br/>
              <w:t>ремня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br/>
              <w:t>(мм)</w:t>
            </w:r>
          </w:p>
        </w:tc>
        <w:tc>
          <w:tcPr>
            <w:tcW w:w="0" w:type="auto"/>
            <w:vMerge w:val="restart"/>
            <w:tcBorders>
              <w:top w:val="single" w:sz="6" w:space="0" w:color="ED8A37"/>
              <w:left w:val="single" w:sz="6" w:space="0" w:color="FFFFFF"/>
              <w:bottom w:val="single" w:sz="6" w:space="0" w:color="FFFFFF"/>
              <w:right w:val="single" w:sz="6" w:space="0" w:color="ED8A37"/>
            </w:tcBorders>
            <w:shd w:val="clear" w:color="auto" w:fill="ED8A37"/>
            <w:tcMar>
              <w:top w:w="255" w:type="dxa"/>
              <w:left w:w="255" w:type="dxa"/>
              <w:bottom w:w="270" w:type="dxa"/>
              <w:right w:w="255" w:type="dxa"/>
            </w:tcMar>
            <w:vAlign w:val="center"/>
            <w:hideMark/>
          </w:tcPr>
          <w:p w:rsidR="00F47219" w:rsidRDefault="00F47219">
            <w:pPr>
              <w:spacing w:before="375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Разность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br/>
              <w:t>между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br/>
              <w:t>расчетной и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br/>
              <w:t>внешней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br/>
              <w:t>длиной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br/>
              <w:t>ремня</w:t>
            </w: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br/>
              <w:t>(мм)</w:t>
            </w:r>
          </w:p>
        </w:tc>
      </w:tr>
      <w:tr w:rsidR="00F47219" w:rsidTr="00F47219">
        <w:trPr>
          <w:tblHeader/>
        </w:trPr>
        <w:tc>
          <w:tcPr>
            <w:tcW w:w="0" w:type="auto"/>
            <w:vMerge/>
            <w:tcBorders>
              <w:top w:val="single" w:sz="6" w:space="0" w:color="ED8A37"/>
              <w:left w:val="single" w:sz="6" w:space="0" w:color="ED8A37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47219" w:rsidRDefault="00F47219">
            <w:pPr>
              <w:spacing w:before="375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D8A37"/>
              <w:left w:val="single" w:sz="6" w:space="0" w:color="ED8A37"/>
              <w:bottom w:val="single" w:sz="6" w:space="0" w:color="FFFFFF"/>
              <w:right w:val="single" w:sz="6" w:space="0" w:color="FFFFFF"/>
            </w:tcBorders>
            <w:shd w:val="clear" w:color="auto" w:fill="ED8A37"/>
            <w:tcMar>
              <w:top w:w="255" w:type="dxa"/>
              <w:left w:w="255" w:type="dxa"/>
              <w:bottom w:w="270" w:type="dxa"/>
              <w:right w:w="255" w:type="dxa"/>
            </w:tcMar>
            <w:vAlign w:val="center"/>
            <w:hideMark/>
          </w:tcPr>
          <w:p w:rsidR="00F47219" w:rsidRDefault="00F47219">
            <w:pPr>
              <w:spacing w:before="375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Номин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ED8A37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8A37"/>
            <w:tcMar>
              <w:top w:w="255" w:type="dxa"/>
              <w:left w:w="255" w:type="dxa"/>
              <w:bottom w:w="270" w:type="dxa"/>
              <w:right w:w="255" w:type="dxa"/>
            </w:tcMar>
            <w:vAlign w:val="center"/>
            <w:hideMark/>
          </w:tcPr>
          <w:p w:rsidR="00F47219" w:rsidRDefault="00F47219">
            <w:pPr>
              <w:spacing w:before="375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 xml:space="preserve">пред.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откл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ED8A37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47219" w:rsidRDefault="00F47219">
            <w:pPr>
              <w:spacing w:before="375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ED8A37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D8A37"/>
            <w:tcMar>
              <w:top w:w="255" w:type="dxa"/>
              <w:left w:w="255" w:type="dxa"/>
              <w:bottom w:w="270" w:type="dxa"/>
              <w:right w:w="255" w:type="dxa"/>
            </w:tcMar>
            <w:vAlign w:val="center"/>
            <w:hideMark/>
          </w:tcPr>
          <w:p w:rsidR="00F47219" w:rsidRDefault="00F47219">
            <w:pPr>
              <w:spacing w:before="375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Номин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ED8A37"/>
              <w:left w:val="single" w:sz="6" w:space="0" w:color="FFFFFF"/>
              <w:bottom w:val="single" w:sz="6" w:space="0" w:color="FFFFFF"/>
              <w:right w:val="single" w:sz="6" w:space="0" w:color="ED8A37"/>
            </w:tcBorders>
            <w:shd w:val="clear" w:color="auto" w:fill="ED8A37"/>
            <w:tcMar>
              <w:top w:w="255" w:type="dxa"/>
              <w:left w:w="255" w:type="dxa"/>
              <w:bottom w:w="270" w:type="dxa"/>
              <w:right w:w="255" w:type="dxa"/>
            </w:tcMar>
            <w:vAlign w:val="center"/>
            <w:hideMark/>
          </w:tcPr>
          <w:p w:rsidR="00F47219" w:rsidRDefault="00F47219">
            <w:pPr>
              <w:spacing w:before="375" w:line="240" w:lineRule="atLeast"/>
              <w:jc w:val="center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 xml:space="preserve">пред.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откл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ED8A37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F47219" w:rsidRDefault="00F47219">
            <w:pPr>
              <w:spacing w:before="375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6" w:space="0" w:color="ED8A37"/>
              <w:left w:val="single" w:sz="6" w:space="0" w:color="FFFFFF"/>
              <w:bottom w:val="single" w:sz="6" w:space="0" w:color="FFFFFF"/>
              <w:right w:val="single" w:sz="6" w:space="0" w:color="ED8A37"/>
            </w:tcBorders>
            <w:shd w:val="clear" w:color="auto" w:fill="auto"/>
            <w:vAlign w:val="center"/>
            <w:hideMark/>
          </w:tcPr>
          <w:p w:rsidR="00F47219" w:rsidRDefault="00F47219">
            <w:pPr>
              <w:spacing w:before="375"/>
              <w:rPr>
                <w:rFonts w:ascii="Arial" w:hAnsi="Arial" w:cs="Arial"/>
                <w:b/>
                <w:bCs/>
                <w:color w:val="FFFFFF"/>
                <w:sz w:val="23"/>
                <w:szCs w:val="23"/>
              </w:rPr>
            </w:pPr>
          </w:p>
        </w:tc>
      </w:tr>
      <w:tr w:rsidR="00F47219" w:rsidTr="00F4721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Z(O)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8.5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+0.4; -0,3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6.0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±0.3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15</w:t>
            </w:r>
          </w:p>
        </w:tc>
      </w:tr>
      <w:tr w:rsidR="00F47219" w:rsidTr="00F4721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A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11.0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+0.6; -0.4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8.0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±0.4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20</w:t>
            </w:r>
          </w:p>
        </w:tc>
      </w:tr>
      <w:tr w:rsidR="00F47219" w:rsidTr="00F4721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lastRenderedPageBreak/>
              <w:t>В(Б)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14.0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+0.7; -0.5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11 (10.5)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±0.5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24</w:t>
            </w:r>
          </w:p>
        </w:tc>
      </w:tr>
      <w:tr w:rsidR="00F47219" w:rsidTr="00F4721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С(В)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19.0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+0.8; -0.5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14 (13.5)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±0.5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59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29</w:t>
            </w:r>
          </w:p>
        </w:tc>
      </w:tr>
      <w:tr w:rsidR="00F47219" w:rsidTr="00F4721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D(Г)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27.0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+0.9; -0.6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19.0 (20)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±0.6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76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43</w:t>
            </w:r>
          </w:p>
        </w:tc>
      </w:tr>
      <w:tr w:rsidR="00F47219" w:rsidTr="00F47219">
        <w:trPr>
          <w:trHeight w:val="750"/>
        </w:trPr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E (Д)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32.0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+1.0; -0.7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38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23.5 (25)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±0.7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>95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auto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F47219" w:rsidRDefault="00F47219">
            <w:pPr>
              <w:spacing w:before="375" w:line="300" w:lineRule="atLeast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F47219" w:rsidRDefault="00F47219" w:rsidP="00F47219">
      <w:pPr>
        <w:pStyle w:val="a4"/>
        <w:shd w:val="clear" w:color="auto" w:fill="FFFFFF"/>
        <w:spacing w:before="285" w:beforeAutospacing="0" w:after="285" w:afterAutospacing="0" w:line="570" w:lineRule="atLeast"/>
        <w:rPr>
          <w:rFonts w:ascii="Arial" w:hAnsi="Arial" w:cs="Arial"/>
          <w:color w:val="000000"/>
        </w:rPr>
      </w:pPr>
      <w:hyperlink r:id="rId6" w:history="1">
        <w:r>
          <w:rPr>
            <w:rStyle w:val="a3"/>
            <w:rFonts w:ascii="Arial" w:hAnsi="Arial" w:cs="Arial"/>
            <w:color w:val="ED8A37"/>
          </w:rPr>
          <w:t>Правила маркирования даты изготовления ремней марки PIX</w:t>
        </w:r>
      </w:hyperlink>
    </w:p>
    <w:p w:rsidR="00EB2039" w:rsidRPr="00F47219" w:rsidRDefault="00EB2039" w:rsidP="00F47219"/>
    <w:sectPr w:rsidR="00EB2039" w:rsidRPr="00F47219">
      <w:pgSz w:w="16840" w:h="11900" w:orient="landscape"/>
      <w:pgMar w:top="1055" w:right="1440" w:bottom="1440" w:left="1000" w:header="0" w:footer="0" w:gutter="0"/>
      <w:cols w:space="720" w:equalWidth="0">
        <w:col w:w="144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39"/>
    <w:rsid w:val="00EB2039"/>
    <w:rsid w:val="00F4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DF920-2148-41E7-BF4C-411CFECC5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721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7219"/>
    <w:rPr>
      <w:rFonts w:eastAsia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F4721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up">
    <w:name w:val="up"/>
    <w:basedOn w:val="a0"/>
    <w:rsid w:val="00F4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27306">
              <w:marLeft w:val="0"/>
              <w:marRight w:val="585"/>
              <w:marTop w:val="0"/>
              <w:marBottom w:val="600"/>
              <w:divBdr>
                <w:top w:val="single" w:sz="6" w:space="0" w:color="EBE3E3"/>
                <w:left w:val="single" w:sz="6" w:space="0" w:color="EBE3E3"/>
                <w:bottom w:val="single" w:sz="6" w:space="0" w:color="EBE3E3"/>
                <w:right w:val="single" w:sz="6" w:space="0" w:color="EBE3E3"/>
              </w:divBdr>
            </w:div>
            <w:div w:id="955451617">
              <w:marLeft w:val="0"/>
              <w:marRight w:val="585"/>
              <w:marTop w:val="0"/>
              <w:marBottom w:val="600"/>
              <w:divBdr>
                <w:top w:val="single" w:sz="6" w:space="0" w:color="EBE3E3"/>
                <w:left w:val="single" w:sz="6" w:space="0" w:color="EBE3E3"/>
                <w:bottom w:val="single" w:sz="6" w:space="0" w:color="EBE3E3"/>
                <w:right w:val="single" w:sz="6" w:space="0" w:color="EBE3E3"/>
              </w:divBdr>
            </w:div>
            <w:div w:id="4505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relis.ru/upload/uf/c32/PIX_data_proizvodstva.pdf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2020-08-22T09:14:00Z</dcterms:created>
  <dcterms:modified xsi:type="dcterms:W3CDTF">2020-08-22T07:17:00Z</dcterms:modified>
</cp:coreProperties>
</file>